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B4" w:rsidRPr="00AF56B4" w:rsidRDefault="00AF56B4" w:rsidP="00AF56B4">
      <w:pPr>
        <w:jc w:val="center"/>
        <w:rPr>
          <w:b/>
          <w:sz w:val="28"/>
          <w:szCs w:val="28"/>
        </w:rPr>
      </w:pPr>
      <w:r w:rsidRPr="00AF56B4">
        <w:rPr>
          <w:b/>
          <w:sz w:val="28"/>
          <w:szCs w:val="28"/>
        </w:rPr>
        <w:t>Краткая инструкция по выгрузке и загрузке Абонентского пункта.</w:t>
      </w:r>
    </w:p>
    <w:p w:rsidR="00AF56B4" w:rsidRDefault="00AF56B4" w:rsidP="00E66C1C">
      <w:pPr>
        <w:pStyle w:val="a3"/>
        <w:numPr>
          <w:ilvl w:val="0"/>
          <w:numId w:val="1"/>
        </w:numPr>
      </w:pPr>
      <w:r>
        <w:t xml:space="preserve">Открыть форму в БАРС </w:t>
      </w:r>
      <w:proofErr w:type="gramStart"/>
      <w:r>
        <w:t>–С</w:t>
      </w:r>
      <w:proofErr w:type="gramEnd"/>
      <w:r>
        <w:t>воды.</w:t>
      </w:r>
      <w:r>
        <w:t xml:space="preserve"> Открываем нужную отчетную форму.</w:t>
      </w:r>
    </w:p>
    <w:p w:rsidR="006339D0" w:rsidRDefault="00E66C1C" w:rsidP="00E66C1C">
      <w:pPr>
        <w:pStyle w:val="a3"/>
        <w:numPr>
          <w:ilvl w:val="0"/>
          <w:numId w:val="1"/>
        </w:numPr>
      </w:pPr>
      <w:r>
        <w:t>Импорт абонентского пункта «</w:t>
      </w:r>
      <w:r w:rsidRPr="00E66C1C">
        <w:rPr>
          <w:b/>
        </w:rPr>
        <w:t>за сентябрь 2016</w:t>
      </w:r>
      <w:r>
        <w:t xml:space="preserve">». На примере БУЗ РА </w:t>
      </w:r>
      <w:proofErr w:type="spellStart"/>
      <w:r>
        <w:t>Чойская</w:t>
      </w:r>
      <w:proofErr w:type="spellEnd"/>
      <w:r>
        <w:t xml:space="preserve"> РБ. Отчетная форма МЗ_14.</w:t>
      </w:r>
    </w:p>
    <w:p w:rsidR="00E66C1C" w:rsidRDefault="00E66C1C" w:rsidP="00E66C1C">
      <w:pPr>
        <w:ind w:left="360"/>
      </w:pPr>
      <w:r>
        <w:rPr>
          <w:noProof/>
          <w:lang w:eastAsia="ru-RU"/>
        </w:rPr>
        <w:drawing>
          <wp:inline distT="0" distB="0" distL="0" distR="0" wp14:anchorId="0890EBC6" wp14:editId="0B6D148C">
            <wp:extent cx="5940425" cy="92579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1C" w:rsidRDefault="00E66C1C" w:rsidP="00E66C1C">
      <w:pPr>
        <w:ind w:left="360"/>
      </w:pPr>
      <w:r>
        <w:t>Пункт «Меню</w:t>
      </w:r>
      <w:proofErr w:type="gramStart"/>
      <w:r>
        <w:t>»-</w:t>
      </w:r>
      <w:proofErr w:type="gramEnd"/>
      <w:r>
        <w:t>Экспорт данных-</w:t>
      </w:r>
      <w:r w:rsidRPr="00E66C1C">
        <w:rPr>
          <w:b/>
        </w:rPr>
        <w:t>Экспорт Абонентского пункта</w:t>
      </w:r>
      <w:r>
        <w:t>.</w:t>
      </w:r>
      <w:bookmarkStart w:id="0" w:name="_GoBack"/>
      <w:bookmarkEnd w:id="0"/>
    </w:p>
    <w:p w:rsidR="00E66C1C" w:rsidRDefault="00E66C1C" w:rsidP="00E66C1C">
      <w:pPr>
        <w:ind w:left="360"/>
      </w:pPr>
      <w:r>
        <w:rPr>
          <w:noProof/>
          <w:lang w:eastAsia="ru-RU"/>
        </w:rPr>
        <w:drawing>
          <wp:inline distT="0" distB="0" distL="0" distR="0" wp14:anchorId="5EADF073" wp14:editId="4038EA4F">
            <wp:extent cx="5191125" cy="339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1C" w:rsidRDefault="00E66C1C" w:rsidP="00E66C1C">
      <w:pPr>
        <w:ind w:left="360"/>
      </w:pPr>
      <w:r>
        <w:rPr>
          <w:noProof/>
          <w:lang w:eastAsia="ru-RU"/>
        </w:rPr>
        <w:drawing>
          <wp:inline distT="0" distB="0" distL="0" distR="0" wp14:anchorId="6FE40AC7" wp14:editId="0E87F44D">
            <wp:extent cx="5940425" cy="274550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1C" w:rsidRDefault="00E66C1C" w:rsidP="00E66C1C">
      <w:pPr>
        <w:ind w:left="360"/>
      </w:pPr>
      <w:r>
        <w:t xml:space="preserve">Открыть  сформированный файл  </w:t>
      </w:r>
      <w:r>
        <w:rPr>
          <w:lang w:val="en-US"/>
        </w:rPr>
        <w:t>Excel</w:t>
      </w:r>
      <w:r>
        <w:t>.</w:t>
      </w:r>
    </w:p>
    <w:p w:rsidR="00E66C1C" w:rsidRDefault="00E66C1C" w:rsidP="00E66C1C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24E9CEF3" wp14:editId="52A4BEFE">
            <wp:extent cx="5940425" cy="114038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1C" w:rsidRDefault="00E66C1C" w:rsidP="00E66C1C">
      <w:pPr>
        <w:ind w:left="360"/>
      </w:pPr>
      <w:r>
        <w:t>Разрешить редактировани</w:t>
      </w:r>
      <w:proofErr w:type="gramStart"/>
      <w:r>
        <w:t>е-</w:t>
      </w:r>
      <w:proofErr w:type="gramEnd"/>
      <w:r>
        <w:t xml:space="preserve"> Включить содержимое.</w:t>
      </w:r>
    </w:p>
    <w:p w:rsidR="00E66C1C" w:rsidRPr="00E66C1C" w:rsidRDefault="00E66C1C" w:rsidP="00E66C1C">
      <w:pPr>
        <w:ind w:left="360"/>
      </w:pPr>
    </w:p>
    <w:p w:rsidR="00E66C1C" w:rsidRPr="00737F06" w:rsidRDefault="00E66C1C" w:rsidP="00E66C1C">
      <w:pPr>
        <w:pStyle w:val="a3"/>
        <w:numPr>
          <w:ilvl w:val="0"/>
          <w:numId w:val="1"/>
        </w:numPr>
      </w:pPr>
      <w:r>
        <w:t xml:space="preserve">Повторить п.1 для отчетного периода «за 9 месяцев». </w:t>
      </w:r>
      <w:r w:rsidRPr="00E66C1C">
        <w:rPr>
          <w:b/>
        </w:rPr>
        <w:t>Экспорт Абонентского пункта</w:t>
      </w:r>
      <w:r>
        <w:rPr>
          <w:b/>
        </w:rPr>
        <w:t>.</w:t>
      </w:r>
    </w:p>
    <w:p w:rsidR="00737F06" w:rsidRPr="00737F06" w:rsidRDefault="00737F06" w:rsidP="00737F06">
      <w:pPr>
        <w:ind w:left="360"/>
        <w:rPr>
          <w:b/>
        </w:rPr>
      </w:pPr>
      <w:r w:rsidRPr="00737F06">
        <w:rPr>
          <w:b/>
        </w:rPr>
        <w:t>У вас должны быть экспортированы два файл</w:t>
      </w:r>
      <w:proofErr w:type="gramStart"/>
      <w:r w:rsidRPr="00737F06">
        <w:rPr>
          <w:b/>
        </w:rPr>
        <w:t>а-</w:t>
      </w:r>
      <w:proofErr w:type="gramEnd"/>
      <w:r w:rsidRPr="00737F06">
        <w:rPr>
          <w:b/>
        </w:rPr>
        <w:t xml:space="preserve"> за сентябрь 2016 и за 9 месяцев!!  </w:t>
      </w:r>
    </w:p>
    <w:p w:rsidR="00E66C1C" w:rsidRDefault="00E66C1C" w:rsidP="00E66C1C">
      <w:pPr>
        <w:pStyle w:val="a3"/>
        <w:numPr>
          <w:ilvl w:val="0"/>
          <w:numId w:val="1"/>
        </w:numPr>
      </w:pPr>
      <w:r>
        <w:t>Переходим в Таблицу 2000 НИ</w:t>
      </w:r>
      <w:r w:rsidR="00737F06">
        <w:t xml:space="preserve"> в файле за сентябрь</w:t>
      </w:r>
      <w:r>
        <w:t>.</w:t>
      </w:r>
    </w:p>
    <w:p w:rsidR="00E66C1C" w:rsidRDefault="00E66C1C" w:rsidP="00737F06">
      <w:pPr>
        <w:ind w:left="360"/>
      </w:pPr>
      <w:r>
        <w:t>Копируем значения, начиная с позиции 2.0.</w:t>
      </w:r>
    </w:p>
    <w:p w:rsidR="00E66C1C" w:rsidRDefault="00E66C1C" w:rsidP="00E66C1C">
      <w:pPr>
        <w:ind w:left="360"/>
      </w:pPr>
      <w:r>
        <w:t xml:space="preserve">Значения по строке 1.0 </w:t>
      </w:r>
      <w:proofErr w:type="gramStart"/>
      <w:r>
        <w:t>с</w:t>
      </w:r>
      <w:proofErr w:type="gramEnd"/>
      <w:r>
        <w:t xml:space="preserve"> суммируются по формуле в форме.</w:t>
      </w:r>
    </w:p>
    <w:p w:rsidR="00737F06" w:rsidRDefault="00737F06" w:rsidP="00E66C1C">
      <w:pPr>
        <w:ind w:left="360"/>
      </w:pPr>
      <w:r>
        <w:t xml:space="preserve">Переходим в файл за 9 месяцев </w:t>
      </w:r>
      <w:proofErr w:type="gramStart"/>
      <w:r>
        <w:t>–Т</w:t>
      </w:r>
      <w:proofErr w:type="gramEnd"/>
      <w:r>
        <w:t>аблица 2000 и вставляем скопированные значения.</w:t>
      </w:r>
    </w:p>
    <w:p w:rsidR="00737F06" w:rsidRDefault="00737F06" w:rsidP="00E66C1C">
      <w:pPr>
        <w:ind w:left="360"/>
        <w:rPr>
          <w:b/>
        </w:rPr>
      </w:pPr>
      <w:r w:rsidRPr="00737F06">
        <w:rPr>
          <w:b/>
        </w:rPr>
        <w:t>ВАЖНО!! Не перепутайте значения строк и столбцов</w:t>
      </w:r>
      <w:r>
        <w:rPr>
          <w:b/>
        </w:rPr>
        <w:t xml:space="preserve"> </w:t>
      </w:r>
    </w:p>
    <w:p w:rsidR="00737F06" w:rsidRDefault="00737F06" w:rsidP="00E66C1C">
      <w:pPr>
        <w:ind w:left="360"/>
      </w:pPr>
    </w:p>
    <w:p w:rsidR="00737F06" w:rsidRPr="00737F06" w:rsidRDefault="00737F06" w:rsidP="00E66C1C">
      <w:pPr>
        <w:ind w:left="360"/>
      </w:pPr>
      <w:r>
        <w:t>Таблица - 2000 НИ - за сентябрь 2016г.</w:t>
      </w:r>
    </w:p>
    <w:p w:rsidR="00737F06" w:rsidRDefault="00737F06" w:rsidP="00E66C1C">
      <w:pPr>
        <w:ind w:left="360"/>
        <w:rPr>
          <w:b/>
        </w:rPr>
      </w:pPr>
      <w:r>
        <w:rPr>
          <w:noProof/>
          <w:lang w:eastAsia="ru-RU"/>
        </w:rPr>
        <w:drawing>
          <wp:inline distT="0" distB="0" distL="0" distR="0" wp14:anchorId="1431C9CF" wp14:editId="55D8F870">
            <wp:extent cx="5940425" cy="2719757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06" w:rsidRPr="00737F06" w:rsidRDefault="00737F06" w:rsidP="00E66C1C">
      <w:pPr>
        <w:ind w:left="360"/>
      </w:pPr>
      <w:r w:rsidRPr="00737F06">
        <w:t>Табл</w:t>
      </w:r>
      <w:r>
        <w:t>ица 2000 –за 9 месяцев 2016г.</w:t>
      </w:r>
    </w:p>
    <w:p w:rsidR="00737F06" w:rsidRDefault="00737F06" w:rsidP="00E66C1C">
      <w:pPr>
        <w:ind w:left="360"/>
        <w:rPr>
          <w:b/>
        </w:rPr>
      </w:pPr>
    </w:p>
    <w:p w:rsidR="00737F06" w:rsidRDefault="00737F06" w:rsidP="00E66C1C">
      <w:pPr>
        <w:ind w:left="36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74A3656" wp14:editId="0E381282">
            <wp:extent cx="5940425" cy="6286219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8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06" w:rsidRDefault="00737F06" w:rsidP="00E66C1C">
      <w:pPr>
        <w:ind w:left="360"/>
        <w:rPr>
          <w:b/>
        </w:rPr>
      </w:pPr>
      <w:r>
        <w:rPr>
          <w:b/>
        </w:rPr>
        <w:t>Заполняете все таблицы. Сохраняете в созданную папку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д</w:t>
      </w:r>
      <w:proofErr w:type="gramEnd"/>
      <w:r>
        <w:rPr>
          <w:b/>
        </w:rPr>
        <w:t>ля удобства создать отдельную папку).</w:t>
      </w:r>
    </w:p>
    <w:p w:rsidR="00737F06" w:rsidRDefault="00AF56B4" w:rsidP="00737F06">
      <w:pPr>
        <w:pStyle w:val="a3"/>
        <w:numPr>
          <w:ilvl w:val="0"/>
          <w:numId w:val="1"/>
        </w:numPr>
      </w:pPr>
      <w:r>
        <w:t xml:space="preserve">Открыть форму в БАРС </w:t>
      </w:r>
      <w:proofErr w:type="gramStart"/>
      <w:r>
        <w:t>–С</w:t>
      </w:r>
      <w:proofErr w:type="gramEnd"/>
      <w:r>
        <w:t>воды.  «за 9 месяцев 2016»</w:t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086B28F8" wp14:editId="5606AA38">
            <wp:extent cx="5940425" cy="187243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Default="00AF56B4" w:rsidP="00AF56B4">
      <w:pPr>
        <w:ind w:left="360"/>
      </w:pPr>
      <w:r>
        <w:lastRenderedPageBreak/>
        <w:t>«Меню» - Импорт Абонентского пункта.</w:t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7D8BDCA6" wp14:editId="11277457">
            <wp:extent cx="4933950" cy="3400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Default="00AF56B4" w:rsidP="00AF56B4">
      <w:pPr>
        <w:ind w:left="360"/>
      </w:pPr>
      <w:r>
        <w:t>Указываете путь,  где лежи файл для загрузки.</w:t>
      </w:r>
    </w:p>
    <w:p w:rsidR="00AF56B4" w:rsidRDefault="00AF56B4" w:rsidP="00AF56B4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5AD0DE" wp14:editId="310BBBC0">
            <wp:extent cx="5810250" cy="1314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Выполнить импорт.</w:t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572D0A05" wp14:editId="75E656ED">
            <wp:extent cx="5429250" cy="1276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78FDD52A" wp14:editId="1F9093E0">
            <wp:extent cx="5181600" cy="1514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Default="00AF56B4" w:rsidP="00AF56B4">
      <w:pPr>
        <w:ind w:left="360"/>
      </w:pPr>
      <w:r>
        <w:t>Нажимаете «ОК»</w:t>
      </w:r>
    </w:p>
    <w:p w:rsidR="00AF56B4" w:rsidRDefault="00AF56B4" w:rsidP="00AF56B4">
      <w:pPr>
        <w:ind w:left="360"/>
      </w:pPr>
      <w:r>
        <w:lastRenderedPageBreak/>
        <w:t>После успешной загрузки данных, появится системное сообщение.</w:t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1D43FEF0" wp14:editId="5497EF17">
            <wp:extent cx="3886200" cy="148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Default="00AF56B4" w:rsidP="00AF56B4">
      <w:pPr>
        <w:ind w:left="360"/>
      </w:pPr>
      <w:r>
        <w:t>ОК.</w:t>
      </w:r>
    </w:p>
    <w:p w:rsidR="00AF56B4" w:rsidRDefault="00AF56B4" w:rsidP="00AF56B4">
      <w:pPr>
        <w:ind w:left="360"/>
      </w:pPr>
      <w:r>
        <w:t>Переходим Таблица 2000</w:t>
      </w:r>
    </w:p>
    <w:p w:rsidR="00AF56B4" w:rsidRDefault="00AF56B4" w:rsidP="00AF56B4">
      <w:pPr>
        <w:ind w:left="360"/>
      </w:pPr>
      <w:r>
        <w:rPr>
          <w:noProof/>
          <w:lang w:eastAsia="ru-RU"/>
        </w:rPr>
        <w:drawing>
          <wp:inline distT="0" distB="0" distL="0" distR="0" wp14:anchorId="0FEB1D5B" wp14:editId="1623B596">
            <wp:extent cx="5940425" cy="2739376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B4" w:rsidRPr="00737F06" w:rsidRDefault="00AF56B4" w:rsidP="00AF56B4">
      <w:pPr>
        <w:ind w:left="360"/>
      </w:pPr>
      <w:r>
        <w:t xml:space="preserve">Значения загрузились. </w:t>
      </w:r>
    </w:p>
    <w:sectPr w:rsidR="00AF56B4" w:rsidRPr="0073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7615"/>
    <w:multiLevelType w:val="hybridMultilevel"/>
    <w:tmpl w:val="E0D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1C"/>
    <w:rsid w:val="006339D0"/>
    <w:rsid w:val="006A54D2"/>
    <w:rsid w:val="00737F06"/>
    <w:rsid w:val="00AF56B4"/>
    <w:rsid w:val="00E6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2016-11-21T03:28:00Z</dcterms:created>
  <dcterms:modified xsi:type="dcterms:W3CDTF">2016-11-21T03:28:00Z</dcterms:modified>
</cp:coreProperties>
</file>